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D53E50" w:rsidRDefault="005070E6" w:rsidP="00D53E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53E50">
        <w:rPr>
          <w:rFonts w:ascii="Arial" w:hAnsi="Arial" w:cs="Arial"/>
          <w:color w:val="000000" w:themeColor="text1"/>
          <w:sz w:val="20"/>
          <w:szCs w:val="20"/>
        </w:rPr>
        <w:t>Quadro</w:t>
      </w:r>
      <w:r w:rsidR="001B5FA5" w:rsidRPr="00D53E50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D53E50">
        <w:rPr>
          <w:rFonts w:ascii="Arial" w:hAnsi="Arial" w:cs="Arial"/>
          <w:color w:val="000000" w:themeColor="text1"/>
          <w:sz w:val="20"/>
          <w:szCs w:val="20"/>
        </w:rPr>
        <w:instrText xml:space="preserve"> SEQ Quadro_ \* ARABIC </w:instrText>
      </w:r>
      <w:r w:rsidR="001B5FA5" w:rsidRPr="00D53E5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53E50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1B5FA5" w:rsidRPr="00D53E5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53E5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A60B0" w:rsidRPr="00D53E50">
        <w:rPr>
          <w:rFonts w:ascii="Arial" w:hAnsi="Arial" w:cs="Arial"/>
          <w:color w:val="000000" w:themeColor="text1"/>
          <w:sz w:val="20"/>
          <w:szCs w:val="20"/>
        </w:rPr>
        <w:t>P 8.2 Redes Elétricas Trifásicas para a Agricultura Familiar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1 - IDENTIFICAÇÃO DO PROJETO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53E50" w:rsidRDefault="005070E6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Título:</w:t>
            </w:r>
            <w:r w:rsidR="007A796F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60B0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P 8.2 Redes Elétricas Trifásicas para a Agricultura Familiar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91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="00CF691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$ </w:t>
            </w:r>
            <w:r w:rsidR="00D53E50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50.000,000,00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53E50" w:rsidRDefault="00996371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3E50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B63BCE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D53E50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D53E50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AF7BF8" w:rsidRPr="00D53E50" w:rsidRDefault="00314BCD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47D0F" w:rsidRPr="00D53E50" w:rsidRDefault="00AF7BF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Identificar localidades onde a rede elétrica trifásica faça-se indispensável para o desenvolvimento ou ampliação de atividade produtiva rural e atenda as premissas do progra</w:t>
            </w:r>
            <w:bookmarkStart w:id="0" w:name="_GoBack"/>
            <w:bookmarkEnd w:id="0"/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ma, entre as quais,  contemplar somente os trechos de rede trifásica rural construídos em via pública e que atendam a mais de um produtor rural.</w:t>
            </w:r>
          </w:p>
          <w:p w:rsidR="00AF7BF8" w:rsidRPr="00D53E50" w:rsidRDefault="00AF7BF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D53E50" w:rsidRDefault="009A731D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Elisabeth Cristina Drumm, </w:t>
            </w:r>
            <w:proofErr w:type="spellStart"/>
            <w:r w:rsidR="00DA206E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Eventon</w:t>
            </w:r>
            <w:proofErr w:type="spellEnd"/>
            <w:r w:rsidR="00DA20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Meira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D53E50" w:rsidRDefault="00314BCD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AF7BF8" w:rsidRPr="00D53E50" w:rsidRDefault="00AF7BF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F7BF8" w:rsidRPr="00D53E50" w:rsidRDefault="00AF7BF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Levar energia forte ao campo. </w:t>
            </w:r>
          </w:p>
          <w:p w:rsidR="00AF7BF8" w:rsidRPr="00D53E50" w:rsidRDefault="001C296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Ampliar a capacidade produtiva das propriedades rurais.</w:t>
            </w:r>
          </w:p>
          <w:p w:rsidR="00BA3D81" w:rsidRPr="00D53E50" w:rsidRDefault="00BA3D81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D53E50" w:rsidRDefault="00314BCD" w:rsidP="00D53E5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BA1531" w:rsidRPr="00D53E50" w:rsidRDefault="00FD7579" w:rsidP="00D53E50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E50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D53E50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D53E50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D53E50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D53E50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D53E50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D53E50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="00BA1531" w:rsidRPr="00D53E50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D53E50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D53E50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BA1531" w:rsidRPr="00D53E50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D53E50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D53E50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D53E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D53E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D53E50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E50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D53E50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D53E50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D53E50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D53E50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D53E50">
              <w:rPr>
                <w:rFonts w:ascii="Arial" w:hAnsi="Arial" w:cs="Arial"/>
                <w:b/>
                <w:sz w:val="20"/>
                <w:szCs w:val="20"/>
              </w:rPr>
              <w:t>Gestão Infraestrutura do PED</w:t>
            </w:r>
            <w:r w:rsidRPr="00D53E50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D53E50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D53E50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Ações para minimizar a imagem de região não desenvolvida – valorizar potenciais da região.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Infraestrutura para atendimento de média e alta complexidade (saúde).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D53E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BA1531" w:rsidRPr="00D53E50" w:rsidRDefault="00BA1531" w:rsidP="00D53E50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53E50">
              <w:rPr>
                <w:rFonts w:cs="Arial"/>
                <w:sz w:val="20"/>
                <w:szCs w:val="20"/>
              </w:rPr>
              <w:lastRenderedPageBreak/>
              <w:t>Parcerias para a implementação de projetos com recursos públicos e privados na geração de energia e na infraestrutura regional.</w:t>
            </w: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D53E50" w:rsidRDefault="00BA1531" w:rsidP="00D53E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53E50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01 (uma) diretriz para a dimensão Gestão Infraestrutura, sendo: </w:t>
            </w:r>
            <w:r w:rsidRPr="00D53E50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AF7BF8" w:rsidRPr="00D53E50" w:rsidRDefault="00596D30" w:rsidP="00D53E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E50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7A60B0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P 8.2 Redes Elétricas Trifásicas para a Agricultura Familiar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foi </w:t>
            </w:r>
          </w:p>
          <w:p w:rsidR="00AF7BF8" w:rsidRPr="00D53E50" w:rsidRDefault="00AF7BF8" w:rsidP="00D53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E50">
              <w:rPr>
                <w:rFonts w:ascii="Arial" w:hAnsi="Arial" w:cs="Arial"/>
                <w:sz w:val="20"/>
                <w:szCs w:val="20"/>
              </w:rPr>
              <w:t xml:space="preserve">Inserido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  <w:p w:rsidR="00BA1531" w:rsidRPr="00D53E50" w:rsidRDefault="00BA1531" w:rsidP="00D53E5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Empreendedores, trabalhadores,</w:t>
            </w:r>
            <w:r w:rsidR="004D1BD6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produtores rurais, </w:t>
            </w:r>
            <w:r w:rsidR="00FD7579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D53E50" w:rsidRDefault="00956AD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D53E50" w:rsidRDefault="00314BCD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D53E50" w:rsidRDefault="0004460C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Ampliar o número de propriedades rurais com acesso </w:t>
            </w:r>
            <w:proofErr w:type="spellStart"/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spellEnd"/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energia capaz de ampliar a potencializar seus processos produtivos.</w:t>
            </w:r>
          </w:p>
          <w:p w:rsidR="00AF7BF8" w:rsidRPr="00D53E50" w:rsidRDefault="00AF7BF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D53E50" w:rsidRDefault="0046015E" w:rsidP="00D53E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7C2C47" w:rsidRPr="00D53E50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D53E50" w:rsidRDefault="00314BCD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D53E5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AF7BF8" w:rsidRPr="00D53E50">
              <w:rPr>
                <w:rFonts w:ascii="Arial" w:hAnsi="Arial" w:cs="Arial"/>
                <w:sz w:val="20"/>
                <w:szCs w:val="20"/>
              </w:rPr>
              <w:t>Ampliação da rede elétrica trifásica no meio rural</w:t>
            </w:r>
          </w:p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Custo: </w:t>
            </w:r>
            <w:r w:rsidRPr="00D53E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R$ </w:t>
            </w:r>
            <w:r w:rsidR="00D53E50" w:rsidRPr="00D53E50">
              <w:rPr>
                <w:rFonts w:ascii="Arial" w:hAnsi="Arial" w:cs="Arial"/>
                <w:sz w:val="20"/>
                <w:szCs w:val="20"/>
                <w:highlight w:val="yellow"/>
              </w:rPr>
              <w:t>50.00</w:t>
            </w:r>
            <w:r w:rsidRPr="00D53E50">
              <w:rPr>
                <w:rFonts w:ascii="Arial" w:hAnsi="Arial" w:cs="Arial"/>
                <w:sz w:val="20"/>
                <w:szCs w:val="20"/>
                <w:highlight w:val="yellow"/>
              </w:rPr>
              <w:t>0.000,00</w:t>
            </w:r>
          </w:p>
        </w:tc>
      </w:tr>
      <w:tr w:rsidR="00E93998" w:rsidRPr="00D53E5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Meta: </w:t>
            </w:r>
            <w:r w:rsidR="00AF7BF8" w:rsidRPr="00D53E50">
              <w:rPr>
                <w:rFonts w:ascii="Arial" w:hAnsi="Arial" w:cs="Arial"/>
                <w:sz w:val="20"/>
                <w:szCs w:val="20"/>
                <w:highlight w:val="yellow"/>
              </w:rPr>
              <w:t>1.000 km</w:t>
            </w:r>
          </w:p>
        </w:tc>
      </w:tr>
      <w:tr w:rsidR="00E93998" w:rsidRPr="00D53E5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AF7BF8" w:rsidRPr="00D53E50">
              <w:rPr>
                <w:rFonts w:ascii="Arial" w:hAnsi="Arial" w:cs="Arial"/>
                <w:sz w:val="20"/>
                <w:szCs w:val="20"/>
              </w:rPr>
              <w:t>120</w:t>
            </w:r>
            <w:r w:rsidRPr="00D53E50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Equipe do Projeto: 1 Coordenador Geral, </w:t>
            </w:r>
            <w:r w:rsidR="00AF7BF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pesquisadores, alunos estagiários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ico, rural, industrial, turismo. SME.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projeto: R$ </w:t>
            </w: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5</w:t>
            </w:r>
            <w:r w:rsidR="00AF7BF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</w:t>
            </w: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F7BF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</w:t>
            </w: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00.000,00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Fontes de recursos:</w:t>
            </w:r>
            <w:r w:rsidR="00AF7BF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 de Ensino e Pesquisa, Governos Federal, Estadual, Municipais e outras fontes de recursos.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Investimentos</w:t>
            </w:r>
            <w:r w:rsidR="00AF7BF8"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D53E50" w:rsidRDefault="00550050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Produto 1:</w:t>
            </w:r>
            <w:r w:rsidR="00D53E50" w:rsidRPr="00D53E5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R$ 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50.000.000,00</w:t>
            </w:r>
          </w:p>
        </w:tc>
      </w:tr>
      <w:tr w:rsidR="00E93998" w:rsidRPr="00D53E5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D53E5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D53E5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D53E50" w:rsidRPr="00D53E50" w:rsidRDefault="00D53E50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E5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Pr="00D53E50">
              <w:rPr>
                <w:rFonts w:ascii="Arial" w:hAnsi="Arial" w:cs="Arial"/>
                <w:sz w:val="20"/>
                <w:szCs w:val="20"/>
              </w:rPr>
              <w:t>Ampliação da rede elétrica trifásica no meio rural</w:t>
            </w:r>
          </w:p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93998" w:rsidRPr="00D53E50" w:rsidRDefault="00E93998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D53E50" w:rsidRDefault="00B63BCE" w:rsidP="00D53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AF7BF8" w:rsidRPr="00D53E5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962C39" w:rsidRPr="00D53E50" w:rsidRDefault="00962C39" w:rsidP="00D53E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D53E50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81A6F"/>
    <w:rsid w:val="000A207D"/>
    <w:rsid w:val="00111555"/>
    <w:rsid w:val="00145DE0"/>
    <w:rsid w:val="0017043E"/>
    <w:rsid w:val="00182611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869EB"/>
    <w:rsid w:val="00392207"/>
    <w:rsid w:val="003A42F6"/>
    <w:rsid w:val="003B50EF"/>
    <w:rsid w:val="00407657"/>
    <w:rsid w:val="00416FE7"/>
    <w:rsid w:val="00455F71"/>
    <w:rsid w:val="0046015E"/>
    <w:rsid w:val="004D1BD6"/>
    <w:rsid w:val="004D4FA1"/>
    <w:rsid w:val="004E07A7"/>
    <w:rsid w:val="005070E6"/>
    <w:rsid w:val="00550050"/>
    <w:rsid w:val="00565A80"/>
    <w:rsid w:val="0057332A"/>
    <w:rsid w:val="00596D30"/>
    <w:rsid w:val="005A5FC6"/>
    <w:rsid w:val="005C107B"/>
    <w:rsid w:val="005E77E5"/>
    <w:rsid w:val="005F288F"/>
    <w:rsid w:val="00611EF0"/>
    <w:rsid w:val="00666AEE"/>
    <w:rsid w:val="006877EF"/>
    <w:rsid w:val="00694AB0"/>
    <w:rsid w:val="006E6CD0"/>
    <w:rsid w:val="007261DA"/>
    <w:rsid w:val="00730C6A"/>
    <w:rsid w:val="00746C9C"/>
    <w:rsid w:val="00747AA9"/>
    <w:rsid w:val="00747D0F"/>
    <w:rsid w:val="00750635"/>
    <w:rsid w:val="0077375E"/>
    <w:rsid w:val="007A60B0"/>
    <w:rsid w:val="007A796F"/>
    <w:rsid w:val="007C2C47"/>
    <w:rsid w:val="00830933"/>
    <w:rsid w:val="00835275"/>
    <w:rsid w:val="008943FB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020A"/>
    <w:rsid w:val="00A17425"/>
    <w:rsid w:val="00A32B5B"/>
    <w:rsid w:val="00A33BF9"/>
    <w:rsid w:val="00A47AA0"/>
    <w:rsid w:val="00A72335"/>
    <w:rsid w:val="00A73A62"/>
    <w:rsid w:val="00AB26A0"/>
    <w:rsid w:val="00AD1FB8"/>
    <w:rsid w:val="00AD3FE8"/>
    <w:rsid w:val="00AD59F2"/>
    <w:rsid w:val="00AE21B2"/>
    <w:rsid w:val="00AF7BF8"/>
    <w:rsid w:val="00B40B26"/>
    <w:rsid w:val="00B57FA4"/>
    <w:rsid w:val="00B60E14"/>
    <w:rsid w:val="00B63BCE"/>
    <w:rsid w:val="00B864D2"/>
    <w:rsid w:val="00BA1531"/>
    <w:rsid w:val="00BA3D81"/>
    <w:rsid w:val="00BC0DC7"/>
    <w:rsid w:val="00BD2716"/>
    <w:rsid w:val="00BE7B31"/>
    <w:rsid w:val="00BF57EF"/>
    <w:rsid w:val="00C163FF"/>
    <w:rsid w:val="00C62E5D"/>
    <w:rsid w:val="00CC3ADF"/>
    <w:rsid w:val="00CD0312"/>
    <w:rsid w:val="00CD3BF7"/>
    <w:rsid w:val="00CF6918"/>
    <w:rsid w:val="00D121B4"/>
    <w:rsid w:val="00D41ED4"/>
    <w:rsid w:val="00D53E50"/>
    <w:rsid w:val="00D6276D"/>
    <w:rsid w:val="00DA206E"/>
    <w:rsid w:val="00DA551C"/>
    <w:rsid w:val="00DB5ED5"/>
    <w:rsid w:val="00E063AF"/>
    <w:rsid w:val="00E6652A"/>
    <w:rsid w:val="00E80F23"/>
    <w:rsid w:val="00E93566"/>
    <w:rsid w:val="00E93998"/>
    <w:rsid w:val="00EA6239"/>
    <w:rsid w:val="00EC4903"/>
    <w:rsid w:val="00ED77F7"/>
    <w:rsid w:val="00EE21B5"/>
    <w:rsid w:val="00F03BBA"/>
    <w:rsid w:val="00F1293F"/>
    <w:rsid w:val="00F55FCE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82ED-2BD3-4746-B1EC-D68E4417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4</cp:revision>
  <cp:lastPrinted>2016-07-04T12:54:00Z</cp:lastPrinted>
  <dcterms:created xsi:type="dcterms:W3CDTF">2017-03-19T18:38:00Z</dcterms:created>
  <dcterms:modified xsi:type="dcterms:W3CDTF">2017-03-20T01:35:00Z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